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94" w:rsidRPr="00AB1F94" w:rsidRDefault="00AB1F94" w:rsidP="00AB1F94">
      <w:pPr>
        <w:pStyle w:val="Header"/>
        <w:jc w:val="center"/>
        <w:rPr>
          <w:rFonts w:asciiTheme="majorHAnsi" w:hAnsiTheme="majorHAnsi"/>
          <w:b/>
          <w:sz w:val="28"/>
          <w:szCs w:val="28"/>
        </w:rPr>
      </w:pPr>
      <w:bookmarkStart w:id="0" w:name="_GoBack"/>
      <w:bookmarkEnd w:id="0"/>
      <w:r w:rsidRPr="00AB1F94">
        <w:rPr>
          <w:rFonts w:asciiTheme="majorHAnsi" w:hAnsiTheme="majorHAnsi"/>
          <w:b/>
          <w:sz w:val="28"/>
          <w:szCs w:val="28"/>
        </w:rPr>
        <w:t xml:space="preserve">Your </w:t>
      </w:r>
      <w:r>
        <w:rPr>
          <w:rFonts w:asciiTheme="majorHAnsi" w:hAnsiTheme="majorHAnsi"/>
          <w:b/>
          <w:sz w:val="28"/>
          <w:szCs w:val="28"/>
        </w:rPr>
        <w:t xml:space="preserve">Endoscopy procedure </w:t>
      </w:r>
    </w:p>
    <w:p w:rsidR="00AB1F94" w:rsidRPr="00AB1F94" w:rsidRDefault="00AB1F94" w:rsidP="00AB1F94">
      <w:pPr>
        <w:pStyle w:val="Header"/>
        <w:jc w:val="both"/>
        <w:rPr>
          <w:rFonts w:asciiTheme="majorHAnsi" w:hAnsiTheme="majorHAnsi"/>
        </w:rPr>
      </w:pPr>
    </w:p>
    <w:p w:rsidR="00AB1F94" w:rsidRDefault="00AB1F94" w:rsidP="00AB1F94">
      <w:pPr>
        <w:pStyle w:val="Header"/>
        <w:jc w:val="both"/>
        <w:rPr>
          <w:rFonts w:asciiTheme="majorHAnsi" w:hAnsiTheme="majorHAnsi"/>
          <w:b/>
        </w:rPr>
      </w:pPr>
      <w:r w:rsidRPr="00AB1F94">
        <w:rPr>
          <w:rFonts w:asciiTheme="majorHAnsi" w:hAnsiTheme="majorHAnsi"/>
          <w:b/>
        </w:rPr>
        <w:t>In light of the current COVID-19 pandemic, extra measures have been put into place to minimise risk to both patients and staff</w:t>
      </w:r>
      <w:r>
        <w:rPr>
          <w:rFonts w:asciiTheme="majorHAnsi" w:hAnsiTheme="majorHAnsi"/>
          <w:b/>
        </w:rPr>
        <w:t xml:space="preserve">. </w:t>
      </w:r>
      <w:r w:rsidR="00B3555B">
        <w:rPr>
          <w:rFonts w:asciiTheme="majorHAnsi" w:hAnsiTheme="majorHAnsi"/>
          <w:b/>
        </w:rPr>
        <w:t>P</w:t>
      </w:r>
      <w:r w:rsidR="002174F3">
        <w:rPr>
          <w:rFonts w:asciiTheme="majorHAnsi" w:hAnsiTheme="majorHAnsi"/>
          <w:b/>
        </w:rPr>
        <w:t>lease note the following on</w:t>
      </w:r>
      <w:r>
        <w:rPr>
          <w:rFonts w:asciiTheme="majorHAnsi" w:hAnsiTheme="majorHAnsi"/>
          <w:b/>
        </w:rPr>
        <w:t xml:space="preserve"> the day of your colonoscopy/flexible si</w:t>
      </w:r>
      <w:r w:rsidR="002174F3">
        <w:rPr>
          <w:rFonts w:asciiTheme="majorHAnsi" w:hAnsiTheme="majorHAnsi"/>
          <w:b/>
        </w:rPr>
        <w:t xml:space="preserve">gmoidoscopy procedure: </w:t>
      </w:r>
    </w:p>
    <w:p w:rsidR="00AB1F94" w:rsidRPr="00AB1F94" w:rsidRDefault="00AB1F94" w:rsidP="00AB1F94">
      <w:pPr>
        <w:pStyle w:val="Header"/>
        <w:jc w:val="both"/>
        <w:rPr>
          <w:rFonts w:asciiTheme="majorHAnsi" w:hAnsiTheme="majorHAnsi"/>
          <w:b/>
        </w:rPr>
      </w:pPr>
    </w:p>
    <w:p w:rsidR="00506A29" w:rsidRPr="00506A29" w:rsidRDefault="00506A29" w:rsidP="00B3555B">
      <w:pPr>
        <w:pStyle w:val="Header"/>
        <w:numPr>
          <w:ilvl w:val="0"/>
          <w:numId w:val="2"/>
        </w:numPr>
        <w:jc w:val="both"/>
        <w:rPr>
          <w:rFonts w:asciiTheme="majorHAnsi" w:hAnsiTheme="majorHAnsi"/>
        </w:rPr>
      </w:pPr>
      <w:r>
        <w:rPr>
          <w:rFonts w:asciiTheme="majorHAnsi" w:hAnsiTheme="majorHAnsi"/>
          <w:b/>
        </w:rPr>
        <w:t>Please arrive</w:t>
      </w:r>
      <w:r w:rsidR="00B3555B" w:rsidRPr="00AB1F94">
        <w:rPr>
          <w:rFonts w:asciiTheme="majorHAnsi" w:hAnsiTheme="majorHAnsi"/>
          <w:b/>
        </w:rPr>
        <w:t xml:space="preserve"> at </w:t>
      </w:r>
      <w:r>
        <w:rPr>
          <w:rFonts w:asciiTheme="majorHAnsi" w:hAnsiTheme="majorHAnsi"/>
          <w:b/>
        </w:rPr>
        <w:t xml:space="preserve">the </w:t>
      </w:r>
      <w:r w:rsidR="00B3555B" w:rsidRPr="00AB1F94">
        <w:rPr>
          <w:rFonts w:asciiTheme="majorHAnsi" w:hAnsiTheme="majorHAnsi"/>
          <w:b/>
        </w:rPr>
        <w:t xml:space="preserve">St Mark’s Hospital Patient Entrance </w:t>
      </w:r>
      <w:r>
        <w:rPr>
          <w:rFonts w:asciiTheme="majorHAnsi" w:hAnsiTheme="majorHAnsi"/>
          <w:b/>
        </w:rPr>
        <w:t>(as indicated in the map below).</w:t>
      </w:r>
    </w:p>
    <w:p w:rsidR="00506A29" w:rsidRDefault="00506A29" w:rsidP="00506A29">
      <w:pPr>
        <w:pStyle w:val="Header"/>
        <w:ind w:left="360"/>
        <w:jc w:val="both"/>
        <w:rPr>
          <w:rFonts w:asciiTheme="majorHAnsi" w:hAnsiTheme="majorHAnsi"/>
        </w:rPr>
      </w:pPr>
      <w:r>
        <w:rPr>
          <w:rFonts w:asciiTheme="majorHAnsi" w:hAnsiTheme="majorHAnsi"/>
        </w:rPr>
        <w:t xml:space="preserve">Before you can enter the hospital building, </w:t>
      </w:r>
      <w:r w:rsidRPr="00AB1F94">
        <w:rPr>
          <w:rFonts w:asciiTheme="majorHAnsi" w:hAnsiTheme="majorHAnsi"/>
        </w:rPr>
        <w:t xml:space="preserve">you </w:t>
      </w:r>
      <w:r>
        <w:rPr>
          <w:rFonts w:asciiTheme="majorHAnsi" w:hAnsiTheme="majorHAnsi"/>
        </w:rPr>
        <w:t>will be asked if you have/or have had any COVID symptoms within the last 14 Days; and</w:t>
      </w:r>
      <w:r w:rsidRPr="00AB1F94">
        <w:rPr>
          <w:rFonts w:asciiTheme="majorHAnsi" w:hAnsiTheme="majorHAnsi"/>
        </w:rPr>
        <w:t xml:space="preserve"> </w:t>
      </w:r>
      <w:r>
        <w:rPr>
          <w:rFonts w:asciiTheme="majorHAnsi" w:hAnsiTheme="majorHAnsi"/>
        </w:rPr>
        <w:t xml:space="preserve">you </w:t>
      </w:r>
      <w:r w:rsidRPr="00AB1F94">
        <w:rPr>
          <w:rFonts w:asciiTheme="majorHAnsi" w:hAnsiTheme="majorHAnsi"/>
        </w:rPr>
        <w:t xml:space="preserve">will have your temperature </w:t>
      </w:r>
      <w:r>
        <w:rPr>
          <w:rFonts w:asciiTheme="majorHAnsi" w:hAnsiTheme="majorHAnsi"/>
        </w:rPr>
        <w:t xml:space="preserve">checked.  </w:t>
      </w:r>
    </w:p>
    <w:p w:rsidR="00506A29" w:rsidRPr="00506A29" w:rsidRDefault="00506A29" w:rsidP="00506A29">
      <w:pPr>
        <w:pStyle w:val="Header"/>
        <w:ind w:left="360"/>
        <w:jc w:val="both"/>
        <w:rPr>
          <w:rFonts w:asciiTheme="majorHAnsi" w:hAnsiTheme="majorHAnsi"/>
        </w:rPr>
      </w:pPr>
    </w:p>
    <w:p w:rsidR="00B3555B" w:rsidRDefault="003106BC" w:rsidP="00B3555B">
      <w:pPr>
        <w:pStyle w:val="Header"/>
        <w:numPr>
          <w:ilvl w:val="0"/>
          <w:numId w:val="2"/>
        </w:numPr>
        <w:jc w:val="both"/>
        <w:rPr>
          <w:rFonts w:asciiTheme="majorHAnsi" w:hAnsiTheme="majorHAnsi"/>
        </w:rPr>
      </w:pPr>
      <w:r>
        <w:rPr>
          <w:rFonts w:asciiTheme="majorHAnsi" w:hAnsiTheme="majorHAnsi"/>
        </w:rPr>
        <w:t>If</w:t>
      </w:r>
      <w:r w:rsidR="00506A29" w:rsidRPr="00506A29">
        <w:rPr>
          <w:rFonts w:asciiTheme="majorHAnsi" w:hAnsiTheme="majorHAnsi"/>
        </w:rPr>
        <w:t xml:space="preserve"> </w:t>
      </w:r>
      <w:r>
        <w:rPr>
          <w:rFonts w:asciiTheme="majorHAnsi" w:hAnsiTheme="majorHAnsi"/>
        </w:rPr>
        <w:t xml:space="preserve">there is </w:t>
      </w:r>
      <w:r w:rsidR="00506A29" w:rsidRPr="00506A29">
        <w:rPr>
          <w:rFonts w:asciiTheme="majorHAnsi" w:hAnsiTheme="majorHAnsi"/>
        </w:rPr>
        <w:t xml:space="preserve">no member </w:t>
      </w:r>
      <w:r>
        <w:rPr>
          <w:rFonts w:asciiTheme="majorHAnsi" w:hAnsiTheme="majorHAnsi"/>
        </w:rPr>
        <w:t>of staff</w:t>
      </w:r>
      <w:r w:rsidR="00506A29" w:rsidRPr="00506A29">
        <w:rPr>
          <w:rFonts w:asciiTheme="majorHAnsi" w:hAnsiTheme="majorHAnsi"/>
        </w:rPr>
        <w:t xml:space="preserve"> present at the St Marks Entrance</w:t>
      </w:r>
      <w:r w:rsidR="00506A29">
        <w:rPr>
          <w:rFonts w:asciiTheme="majorHAnsi" w:hAnsiTheme="majorHAnsi"/>
        </w:rPr>
        <w:t xml:space="preserve"> to check your temperature</w:t>
      </w:r>
      <w:r w:rsidR="00506A29" w:rsidRPr="00506A29">
        <w:rPr>
          <w:rFonts w:asciiTheme="majorHAnsi" w:hAnsiTheme="majorHAnsi"/>
        </w:rPr>
        <w:t>,</w:t>
      </w:r>
      <w:r w:rsidR="00506A29">
        <w:rPr>
          <w:rFonts w:asciiTheme="majorHAnsi" w:hAnsiTheme="majorHAnsi"/>
          <w:b/>
        </w:rPr>
        <w:t xml:space="preserve"> pl</w:t>
      </w:r>
      <w:r w:rsidR="00B3555B" w:rsidRPr="00AB1F94">
        <w:rPr>
          <w:rFonts w:asciiTheme="majorHAnsi" w:hAnsiTheme="majorHAnsi"/>
          <w:b/>
        </w:rPr>
        <w:t xml:space="preserve">ease ring the Bowel Cancer Screening Department on 020 8869 3543 to confirm your arrival.   </w:t>
      </w:r>
      <w:r w:rsidR="00B3555B" w:rsidRPr="00AB1F94">
        <w:rPr>
          <w:rFonts w:asciiTheme="majorHAnsi" w:hAnsiTheme="majorHAnsi"/>
        </w:rPr>
        <w:t xml:space="preserve">If you do not have a mobile phone then please ask the St Mark’s Receptionist to contact us on </w:t>
      </w:r>
      <w:r w:rsidR="00B3555B" w:rsidRPr="00AB1F94">
        <w:rPr>
          <w:rFonts w:asciiTheme="majorHAnsi" w:hAnsiTheme="majorHAnsi"/>
          <w:b/>
        </w:rPr>
        <w:t>extension 3543</w:t>
      </w:r>
      <w:r w:rsidR="00B3555B" w:rsidRPr="00AB1F94">
        <w:rPr>
          <w:rFonts w:asciiTheme="majorHAnsi" w:hAnsiTheme="majorHAnsi"/>
        </w:rPr>
        <w:t xml:space="preserve"> to confirm your arrival.</w:t>
      </w:r>
      <w:r>
        <w:rPr>
          <w:rFonts w:asciiTheme="majorHAnsi" w:hAnsiTheme="majorHAnsi"/>
        </w:rPr>
        <w:t xml:space="preserve">  A member of the team</w:t>
      </w:r>
      <w:r w:rsidR="00506A29">
        <w:rPr>
          <w:rFonts w:asciiTheme="majorHAnsi" w:hAnsiTheme="majorHAnsi"/>
        </w:rPr>
        <w:t xml:space="preserve"> will </w:t>
      </w:r>
      <w:r>
        <w:rPr>
          <w:rFonts w:asciiTheme="majorHAnsi" w:hAnsiTheme="majorHAnsi"/>
        </w:rPr>
        <w:t>then meet you at the entrance and carry out the necessary checks.</w:t>
      </w:r>
    </w:p>
    <w:p w:rsidR="00B3555B" w:rsidRPr="00AB1F94" w:rsidRDefault="00B3555B" w:rsidP="00B3555B">
      <w:pPr>
        <w:pStyle w:val="Header"/>
        <w:ind w:left="360"/>
        <w:jc w:val="both"/>
        <w:rPr>
          <w:rFonts w:asciiTheme="majorHAnsi" w:hAnsiTheme="majorHAnsi"/>
        </w:rPr>
      </w:pPr>
    </w:p>
    <w:p w:rsidR="00000D3E" w:rsidRDefault="00000D3E" w:rsidP="00000D3E">
      <w:pPr>
        <w:pStyle w:val="Header"/>
        <w:numPr>
          <w:ilvl w:val="0"/>
          <w:numId w:val="2"/>
        </w:numPr>
        <w:jc w:val="both"/>
        <w:rPr>
          <w:rFonts w:asciiTheme="majorHAnsi" w:hAnsiTheme="majorHAnsi"/>
        </w:rPr>
      </w:pPr>
      <w:r w:rsidRPr="00AB1F94">
        <w:rPr>
          <w:rFonts w:asciiTheme="majorHAnsi" w:hAnsiTheme="majorHAnsi"/>
        </w:rPr>
        <w:t xml:space="preserve">We regret that at this time we cannot have family members/friends attend the appointment with you.  If you are being dropped off, </w:t>
      </w:r>
      <w:r w:rsidRPr="00AB1F94">
        <w:rPr>
          <w:rFonts w:asciiTheme="majorHAnsi" w:hAnsiTheme="majorHAnsi"/>
          <w:b/>
        </w:rPr>
        <w:t>please ensure that your escort either waits for you in their car, or outside the St Mark’s Patient Entrance</w:t>
      </w:r>
      <w:r w:rsidRPr="00AB1F94">
        <w:rPr>
          <w:rFonts w:asciiTheme="majorHAnsi" w:hAnsiTheme="majorHAnsi"/>
        </w:rPr>
        <w:t>.</w:t>
      </w:r>
    </w:p>
    <w:p w:rsidR="00000D3E" w:rsidRDefault="00000D3E" w:rsidP="00000D3E">
      <w:pPr>
        <w:pStyle w:val="ListParagraph"/>
        <w:rPr>
          <w:rFonts w:asciiTheme="majorHAnsi" w:hAnsiTheme="majorHAnsi"/>
        </w:rPr>
      </w:pPr>
    </w:p>
    <w:p w:rsidR="00AB1F94" w:rsidRDefault="00AB1F94" w:rsidP="00AB1F94">
      <w:pPr>
        <w:pStyle w:val="Header"/>
        <w:numPr>
          <w:ilvl w:val="0"/>
          <w:numId w:val="2"/>
        </w:numPr>
        <w:jc w:val="both"/>
        <w:rPr>
          <w:rFonts w:asciiTheme="majorHAnsi" w:hAnsiTheme="majorHAnsi"/>
        </w:rPr>
      </w:pPr>
      <w:r>
        <w:rPr>
          <w:rFonts w:asciiTheme="majorHAnsi" w:hAnsiTheme="majorHAnsi"/>
        </w:rPr>
        <w:t xml:space="preserve">Your colonoscopy procedure will be held in the endoscopy department, </w:t>
      </w:r>
      <w:r w:rsidR="007706C6">
        <w:rPr>
          <w:rFonts w:asciiTheme="majorHAnsi" w:hAnsiTheme="majorHAnsi"/>
        </w:rPr>
        <w:t xml:space="preserve">based on </w:t>
      </w:r>
      <w:r>
        <w:rPr>
          <w:rFonts w:asciiTheme="majorHAnsi" w:hAnsiTheme="majorHAnsi"/>
        </w:rPr>
        <w:t>Level 3 of St Marks Hospital.</w:t>
      </w:r>
    </w:p>
    <w:p w:rsidR="00B3555B" w:rsidRPr="00AB1F94" w:rsidRDefault="00B3555B" w:rsidP="00B3555B">
      <w:pPr>
        <w:pStyle w:val="Header"/>
        <w:ind w:left="360"/>
        <w:jc w:val="both"/>
        <w:rPr>
          <w:rFonts w:asciiTheme="majorHAnsi" w:hAnsiTheme="majorHAnsi"/>
        </w:rPr>
      </w:pPr>
    </w:p>
    <w:p w:rsidR="00B3555B" w:rsidRPr="00B3555B" w:rsidRDefault="00B3555B" w:rsidP="00B3555B">
      <w:pPr>
        <w:pStyle w:val="Header"/>
        <w:numPr>
          <w:ilvl w:val="0"/>
          <w:numId w:val="1"/>
        </w:numPr>
        <w:rPr>
          <w:rFonts w:asciiTheme="majorHAnsi" w:hAnsiTheme="majorHAnsi"/>
        </w:rPr>
      </w:pPr>
      <w:r w:rsidRPr="00B3555B">
        <w:rPr>
          <w:rFonts w:asciiTheme="majorHAnsi" w:hAnsiTheme="majorHAnsi"/>
          <w:b/>
        </w:rPr>
        <w:t>The BLUE line on the floor from the St. Mark’s main entrance will guide you to Endoscopy reception</w:t>
      </w:r>
      <w:r>
        <w:rPr>
          <w:rFonts w:asciiTheme="majorHAnsi" w:hAnsiTheme="majorHAnsi"/>
          <w:b/>
        </w:rPr>
        <w:t xml:space="preserve"> door</w:t>
      </w:r>
      <w:r w:rsidRPr="00B3555B">
        <w:rPr>
          <w:rFonts w:asciiTheme="majorHAnsi" w:hAnsiTheme="majorHAnsi"/>
          <w:b/>
        </w:rPr>
        <w:t>.</w:t>
      </w:r>
      <w:r>
        <w:rPr>
          <w:rFonts w:asciiTheme="majorHAnsi" w:hAnsiTheme="majorHAnsi"/>
          <w:b/>
        </w:rPr>
        <w:br/>
      </w:r>
    </w:p>
    <w:p w:rsidR="00B3555B" w:rsidRDefault="00B3555B" w:rsidP="00B3555B">
      <w:pPr>
        <w:pStyle w:val="Header"/>
        <w:numPr>
          <w:ilvl w:val="0"/>
          <w:numId w:val="1"/>
        </w:numPr>
        <w:jc w:val="both"/>
        <w:rPr>
          <w:rFonts w:asciiTheme="majorHAnsi" w:hAnsiTheme="majorHAnsi"/>
        </w:rPr>
      </w:pPr>
      <w:r>
        <w:rPr>
          <w:rFonts w:asciiTheme="majorHAnsi" w:hAnsiTheme="majorHAnsi"/>
        </w:rPr>
        <w:t>Once you reach the endoscopy door, kindly press the buzzer</w:t>
      </w:r>
      <w:r w:rsidR="007706C6">
        <w:rPr>
          <w:rFonts w:asciiTheme="majorHAnsi" w:hAnsiTheme="majorHAnsi"/>
        </w:rPr>
        <w:t xml:space="preserve"> on the right hand side</w:t>
      </w:r>
      <w:r>
        <w:rPr>
          <w:rFonts w:asciiTheme="majorHAnsi" w:hAnsiTheme="majorHAnsi"/>
        </w:rPr>
        <w:t>.</w:t>
      </w:r>
    </w:p>
    <w:p w:rsidR="00B3555B" w:rsidRPr="00B3555B" w:rsidRDefault="00B3555B" w:rsidP="00B3555B">
      <w:pPr>
        <w:pStyle w:val="Header"/>
        <w:ind w:left="360"/>
        <w:jc w:val="both"/>
        <w:rPr>
          <w:rFonts w:asciiTheme="majorHAnsi" w:hAnsiTheme="majorHAnsi"/>
        </w:rPr>
      </w:pPr>
    </w:p>
    <w:p w:rsidR="00B3555B" w:rsidRPr="00B3555B" w:rsidRDefault="00B3555B" w:rsidP="00B3555B">
      <w:pPr>
        <w:pStyle w:val="Header"/>
        <w:numPr>
          <w:ilvl w:val="0"/>
          <w:numId w:val="1"/>
        </w:numPr>
        <w:jc w:val="both"/>
        <w:rPr>
          <w:rFonts w:asciiTheme="majorHAnsi" w:hAnsiTheme="majorHAnsi"/>
        </w:rPr>
      </w:pPr>
      <w:r>
        <w:rPr>
          <w:rFonts w:asciiTheme="majorHAnsi" w:hAnsiTheme="majorHAnsi"/>
        </w:rPr>
        <w:t>An admission nurse will meet you at the endoscopy door and escort you for further checks.</w:t>
      </w:r>
    </w:p>
    <w:p w:rsidR="00B3555B" w:rsidRDefault="00B3555B" w:rsidP="00B3555B">
      <w:pPr>
        <w:pStyle w:val="ListParagraph"/>
        <w:rPr>
          <w:rFonts w:asciiTheme="majorHAnsi" w:hAnsiTheme="majorHAnsi"/>
          <w:b/>
        </w:rPr>
      </w:pPr>
    </w:p>
    <w:p w:rsidR="00AB1F94" w:rsidRPr="00AB1F94" w:rsidRDefault="00AB1F94" w:rsidP="00000D3E">
      <w:pPr>
        <w:pStyle w:val="Header"/>
        <w:numPr>
          <w:ilvl w:val="0"/>
          <w:numId w:val="1"/>
        </w:numPr>
        <w:rPr>
          <w:rFonts w:asciiTheme="majorHAnsi" w:hAnsiTheme="majorHAnsi"/>
        </w:rPr>
      </w:pPr>
      <w:r w:rsidRPr="00AB1F94">
        <w:rPr>
          <w:rFonts w:asciiTheme="majorHAnsi" w:hAnsiTheme="majorHAnsi"/>
          <w:b/>
        </w:rPr>
        <w:t xml:space="preserve">You will be asked to apply alcohol gel to your hands and wear a surgical mask throughout your </w:t>
      </w:r>
      <w:r>
        <w:rPr>
          <w:rFonts w:asciiTheme="majorHAnsi" w:hAnsiTheme="majorHAnsi"/>
          <w:b/>
        </w:rPr>
        <w:t>procedure</w:t>
      </w:r>
      <w:r w:rsidRPr="00AB1F94">
        <w:rPr>
          <w:rFonts w:asciiTheme="majorHAnsi" w:hAnsiTheme="majorHAnsi"/>
        </w:rPr>
        <w:t xml:space="preserve">.  </w:t>
      </w:r>
      <w:r w:rsidR="00B3555B">
        <w:rPr>
          <w:rFonts w:asciiTheme="majorHAnsi" w:hAnsiTheme="majorHAnsi"/>
        </w:rPr>
        <w:br/>
      </w:r>
    </w:p>
    <w:p w:rsidR="00AB1F94" w:rsidRPr="00AB1F94" w:rsidRDefault="00AB1F94" w:rsidP="00AB1F94">
      <w:pPr>
        <w:pStyle w:val="Header"/>
        <w:jc w:val="both"/>
        <w:rPr>
          <w:rFonts w:asciiTheme="majorHAnsi" w:hAnsiTheme="majorHAnsi"/>
        </w:rPr>
      </w:pPr>
      <w:r w:rsidRPr="00AB1F94">
        <w:rPr>
          <w:rFonts w:asciiTheme="majorHAnsi" w:hAnsiTheme="majorHAnsi"/>
        </w:rPr>
        <w:t xml:space="preserve">       N.B Surgical masks will be worn at all times by screening centre staff you come into contact with.</w:t>
      </w:r>
    </w:p>
    <w:p w:rsidR="00AB1F94" w:rsidRPr="00AB1F94" w:rsidRDefault="00AB1F94" w:rsidP="00AB1F94">
      <w:pPr>
        <w:pStyle w:val="Header"/>
        <w:ind w:left="360"/>
        <w:jc w:val="both"/>
        <w:rPr>
          <w:rFonts w:asciiTheme="majorHAnsi" w:hAnsiTheme="majorHAnsi"/>
          <w:b/>
          <w:sz w:val="28"/>
          <w:szCs w:val="28"/>
        </w:rPr>
      </w:pPr>
    </w:p>
    <w:p w:rsidR="007706C6" w:rsidRDefault="007706C6" w:rsidP="00AB1F94">
      <w:pPr>
        <w:pStyle w:val="Header"/>
        <w:rPr>
          <w:rFonts w:asciiTheme="majorHAnsi" w:hAnsiTheme="majorHAnsi"/>
          <w:b/>
          <w:sz w:val="28"/>
          <w:szCs w:val="28"/>
        </w:rPr>
      </w:pPr>
    </w:p>
    <w:p w:rsidR="00AB1F94" w:rsidRPr="00AB1F94" w:rsidRDefault="00AB1F94" w:rsidP="00AB1F94">
      <w:pPr>
        <w:pStyle w:val="Header"/>
        <w:rPr>
          <w:rFonts w:asciiTheme="majorHAnsi" w:hAnsiTheme="majorHAnsi"/>
          <w:b/>
          <w:sz w:val="28"/>
          <w:szCs w:val="28"/>
        </w:rPr>
      </w:pPr>
      <w:r w:rsidRPr="00AB1F94">
        <w:rPr>
          <w:rFonts w:asciiTheme="majorHAnsi" w:hAnsiTheme="majorHAnsi"/>
          <w:b/>
          <w:sz w:val="28"/>
          <w:szCs w:val="28"/>
        </w:rPr>
        <w:t xml:space="preserve">Please </w:t>
      </w:r>
      <w:r w:rsidRPr="00AB1F94">
        <w:rPr>
          <w:rFonts w:asciiTheme="majorHAnsi" w:hAnsiTheme="majorHAnsi"/>
          <w:b/>
          <w:sz w:val="28"/>
          <w:szCs w:val="28"/>
          <w:u w:val="single"/>
        </w:rPr>
        <w:t>DO NOT</w:t>
      </w:r>
      <w:r w:rsidRPr="00AB1F94">
        <w:rPr>
          <w:rFonts w:asciiTheme="majorHAnsi" w:hAnsiTheme="majorHAnsi"/>
          <w:b/>
          <w:sz w:val="28"/>
          <w:szCs w:val="28"/>
        </w:rPr>
        <w:t xml:space="preserve"> </w:t>
      </w:r>
      <w:proofErr w:type="gramStart"/>
      <w:r w:rsidRPr="00AB1F94">
        <w:rPr>
          <w:rFonts w:asciiTheme="majorHAnsi" w:hAnsiTheme="majorHAnsi"/>
          <w:b/>
          <w:sz w:val="28"/>
          <w:szCs w:val="28"/>
        </w:rPr>
        <w:t>attend</w:t>
      </w:r>
      <w:proofErr w:type="gramEnd"/>
      <w:r w:rsidRPr="00AB1F94">
        <w:rPr>
          <w:rFonts w:asciiTheme="majorHAnsi" w:hAnsiTheme="majorHAnsi"/>
          <w:b/>
          <w:sz w:val="28"/>
          <w:szCs w:val="28"/>
        </w:rPr>
        <w:t xml:space="preserve"> your appointment if you are currently experiencing any COVID symptoms, or have had symptoms within the last 14 days:- </w:t>
      </w:r>
    </w:p>
    <w:p w:rsidR="00AB1F94" w:rsidRPr="00AB1F94" w:rsidRDefault="00AB1F94" w:rsidP="00AB1F94">
      <w:pPr>
        <w:pStyle w:val="Header"/>
        <w:rPr>
          <w:rFonts w:asciiTheme="majorHAnsi" w:hAnsiTheme="majorHAnsi"/>
          <w:b/>
          <w:sz w:val="20"/>
          <w:szCs w:val="20"/>
        </w:rPr>
      </w:pPr>
    </w:p>
    <w:p w:rsidR="00AB1F94" w:rsidRPr="00AB1F94" w:rsidRDefault="00AB1F94" w:rsidP="00AB1F94">
      <w:pPr>
        <w:pStyle w:val="Header"/>
        <w:numPr>
          <w:ilvl w:val="0"/>
          <w:numId w:val="1"/>
        </w:numPr>
        <w:rPr>
          <w:rFonts w:asciiTheme="majorHAnsi" w:hAnsiTheme="majorHAnsi"/>
          <w:sz w:val="24"/>
          <w:szCs w:val="24"/>
        </w:rPr>
      </w:pPr>
      <w:r w:rsidRPr="00AB1F94">
        <w:rPr>
          <w:rFonts w:asciiTheme="majorHAnsi" w:hAnsiTheme="majorHAnsi"/>
          <w:b/>
          <w:sz w:val="24"/>
          <w:szCs w:val="24"/>
        </w:rPr>
        <w:t xml:space="preserve">Your appointment will need to be deferred for at least 14 days from the time your symptoms started.  Please call us on </w:t>
      </w:r>
      <w:r w:rsidRPr="00AB1F94">
        <w:rPr>
          <w:rFonts w:asciiTheme="majorHAnsi" w:hAnsiTheme="majorHAnsi"/>
          <w:b/>
          <w:sz w:val="28"/>
          <w:szCs w:val="28"/>
        </w:rPr>
        <w:t>020 8869 3543</w:t>
      </w:r>
      <w:r w:rsidRPr="00AB1F94">
        <w:rPr>
          <w:rFonts w:asciiTheme="majorHAnsi" w:hAnsiTheme="majorHAnsi"/>
          <w:b/>
          <w:sz w:val="24"/>
          <w:szCs w:val="24"/>
        </w:rPr>
        <w:t xml:space="preserve"> for further advice, and to arrange an alternative date.</w:t>
      </w:r>
    </w:p>
    <w:p w:rsidR="00AB1F94" w:rsidRPr="00AB1F94" w:rsidRDefault="00AB1F94" w:rsidP="00AB1F94">
      <w:pPr>
        <w:pStyle w:val="Header"/>
        <w:rPr>
          <w:rFonts w:asciiTheme="majorHAnsi" w:hAnsiTheme="majorHAnsi"/>
          <w:b/>
        </w:rPr>
      </w:pPr>
      <w:r w:rsidRPr="00AB1F94">
        <w:rPr>
          <w:rFonts w:asciiTheme="majorHAnsi" w:hAnsiTheme="majorHAnsi" w:cs="Frutiger-Roman"/>
          <w:noProof/>
          <w:color w:val="000000"/>
          <w:lang w:eastAsia="en-GB"/>
        </w:rPr>
        <w:lastRenderedPageBreak/>
        <w:drawing>
          <wp:inline distT="0" distB="0" distL="0" distR="0" wp14:anchorId="38E9E42F" wp14:editId="7FE3A521">
            <wp:extent cx="5915025" cy="2752725"/>
            <wp:effectExtent l="0" t="0" r="9525" b="9525"/>
            <wp:docPr id="4" name="Picture 4" descr="hospital-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spital-p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2752725"/>
                    </a:xfrm>
                    <a:prstGeom prst="rect">
                      <a:avLst/>
                    </a:prstGeom>
                    <a:noFill/>
                    <a:ln>
                      <a:noFill/>
                    </a:ln>
                  </pic:spPr>
                </pic:pic>
              </a:graphicData>
            </a:graphic>
          </wp:inline>
        </w:drawing>
      </w:r>
    </w:p>
    <w:p w:rsidR="00AB1F94" w:rsidRPr="00AB1F94" w:rsidRDefault="00AB1F94" w:rsidP="00AB1F94">
      <w:pPr>
        <w:spacing w:line="0" w:lineRule="atLeast"/>
        <w:ind w:right="227"/>
        <w:jc w:val="center"/>
        <w:rPr>
          <w:rFonts w:asciiTheme="majorHAnsi" w:hAnsiTheme="majorHAnsi"/>
          <w:b/>
          <w:color w:val="000000"/>
          <w:sz w:val="22"/>
          <w:szCs w:val="22"/>
        </w:rPr>
      </w:pPr>
      <w:r w:rsidRPr="00AB1F94">
        <w:rPr>
          <w:rFonts w:asciiTheme="majorHAnsi" w:hAnsiTheme="majorHAnsi" w:cs="Frutiger-Roman"/>
          <w:b/>
          <w:color w:val="000000"/>
          <w:sz w:val="22"/>
          <w:szCs w:val="22"/>
          <w:u w:val="single"/>
        </w:rPr>
        <w:t>How to Get Here</w:t>
      </w:r>
    </w:p>
    <w:p w:rsidR="00AB1F94" w:rsidRPr="00AB1F94" w:rsidRDefault="00AB1F94" w:rsidP="00AB1F94">
      <w:pPr>
        <w:autoSpaceDE w:val="0"/>
        <w:autoSpaceDN w:val="0"/>
        <w:adjustRightInd w:val="0"/>
        <w:rPr>
          <w:rFonts w:asciiTheme="majorHAnsi" w:hAnsiTheme="majorHAnsi" w:cs="Frutiger-Roman"/>
          <w:b/>
          <w:color w:val="000000"/>
          <w:sz w:val="22"/>
          <w:szCs w:val="22"/>
          <w:u w:val="single"/>
        </w:rPr>
      </w:pPr>
    </w:p>
    <w:p w:rsidR="00AB1F94" w:rsidRPr="00AB1F94" w:rsidRDefault="00AB1F94" w:rsidP="00AB1F94">
      <w:pPr>
        <w:autoSpaceDE w:val="0"/>
        <w:autoSpaceDN w:val="0"/>
        <w:adjustRightInd w:val="0"/>
        <w:rPr>
          <w:rFonts w:asciiTheme="majorHAnsi" w:hAnsiTheme="majorHAnsi" w:cs="Frutiger-Roman"/>
          <w:b/>
          <w:color w:val="000000"/>
          <w:sz w:val="22"/>
          <w:szCs w:val="22"/>
          <w:u w:val="single"/>
        </w:rPr>
      </w:pPr>
      <w:r w:rsidRPr="00AB1F94">
        <w:rPr>
          <w:rFonts w:asciiTheme="majorHAnsi" w:hAnsiTheme="majorHAnsi"/>
          <w:b/>
          <w:color w:val="000000"/>
          <w:sz w:val="22"/>
          <w:szCs w:val="22"/>
        </w:rPr>
        <w:t xml:space="preserve">Northwick Park and St Mark’s Hospitals are situated on one site along the Watford Road in Harrow, near </w:t>
      </w:r>
      <w:r w:rsidRPr="00AB1F94">
        <w:rPr>
          <w:rFonts w:asciiTheme="majorHAnsi" w:hAnsiTheme="majorHAnsi" w:cs="Arial"/>
          <w:b/>
          <w:color w:val="000000"/>
          <w:sz w:val="22"/>
          <w:szCs w:val="22"/>
        </w:rPr>
        <w:t>the Northwick Park Roundabout and next to the Play Golf Northwick Park golf club.</w:t>
      </w:r>
    </w:p>
    <w:p w:rsidR="00AB1F94" w:rsidRPr="00AB1F94" w:rsidRDefault="00AB1F94" w:rsidP="00AB1F94">
      <w:pPr>
        <w:autoSpaceDE w:val="0"/>
        <w:autoSpaceDN w:val="0"/>
        <w:adjustRightInd w:val="0"/>
        <w:rPr>
          <w:rFonts w:asciiTheme="majorHAnsi" w:hAnsiTheme="majorHAnsi" w:cs="Frutiger-Roman"/>
          <w:b/>
          <w:color w:val="000000"/>
          <w:sz w:val="22"/>
          <w:szCs w:val="22"/>
          <w:u w:val="single"/>
        </w:rPr>
      </w:pPr>
    </w:p>
    <w:p w:rsidR="00AB1F94" w:rsidRPr="00FA551D" w:rsidRDefault="00AB1F94" w:rsidP="007706C6">
      <w:pPr>
        <w:autoSpaceDE w:val="0"/>
        <w:autoSpaceDN w:val="0"/>
        <w:adjustRightInd w:val="0"/>
        <w:spacing w:after="120"/>
        <w:rPr>
          <w:rFonts w:asciiTheme="majorHAnsi" w:hAnsiTheme="majorHAnsi" w:cs="Frutiger-Roman"/>
          <w:color w:val="000000"/>
          <w:sz w:val="22"/>
          <w:szCs w:val="22"/>
        </w:rPr>
      </w:pPr>
      <w:r w:rsidRPr="00FA551D">
        <w:rPr>
          <w:rFonts w:asciiTheme="majorHAnsi" w:hAnsiTheme="majorHAnsi" w:cs="Frutiger-Roman"/>
          <w:color w:val="000000"/>
          <w:sz w:val="22"/>
          <w:szCs w:val="22"/>
        </w:rPr>
        <w:t>For full travel and visitor information, including maps and car parking information, please visit the hospital website at:-</w:t>
      </w:r>
    </w:p>
    <w:p w:rsidR="00AB1F94" w:rsidRPr="00AB1F94" w:rsidRDefault="004A6090" w:rsidP="00AB1F94">
      <w:pPr>
        <w:rPr>
          <w:rFonts w:asciiTheme="majorHAnsi" w:hAnsiTheme="majorHAnsi"/>
          <w:sz w:val="22"/>
          <w:szCs w:val="22"/>
        </w:rPr>
      </w:pPr>
      <w:hyperlink r:id="rId9" w:history="1">
        <w:r w:rsidR="00AB1F94" w:rsidRPr="00AB1F94">
          <w:rPr>
            <w:rStyle w:val="Hyperlink"/>
            <w:rFonts w:asciiTheme="majorHAnsi" w:hAnsiTheme="majorHAnsi"/>
            <w:sz w:val="22"/>
            <w:szCs w:val="22"/>
          </w:rPr>
          <w:t>http://www.lnwh.nhs.uk/patients-visitors/locations-of-our-services/northwick-park-and-st-marks-hospitals/</w:t>
        </w:r>
      </w:hyperlink>
    </w:p>
    <w:p w:rsidR="00AB1F94" w:rsidRDefault="00AB1F94" w:rsidP="00AB1F94">
      <w:pPr>
        <w:autoSpaceDE w:val="0"/>
        <w:autoSpaceDN w:val="0"/>
        <w:adjustRightInd w:val="0"/>
        <w:rPr>
          <w:rFonts w:asciiTheme="majorHAnsi" w:hAnsiTheme="majorHAnsi" w:cs="Frutiger-Roman"/>
          <w:b/>
          <w:color w:val="000000"/>
          <w:sz w:val="22"/>
          <w:szCs w:val="22"/>
          <w:u w:val="single"/>
        </w:rPr>
      </w:pPr>
    </w:p>
    <w:p w:rsidR="007706C6" w:rsidRPr="00FA551D" w:rsidRDefault="007706C6" w:rsidP="00AB1F94">
      <w:pPr>
        <w:autoSpaceDE w:val="0"/>
        <w:autoSpaceDN w:val="0"/>
        <w:adjustRightInd w:val="0"/>
        <w:rPr>
          <w:rFonts w:asciiTheme="majorHAnsi" w:hAnsiTheme="majorHAnsi" w:cs="Frutiger-Roman"/>
          <w:b/>
          <w:color w:val="000000"/>
        </w:rPr>
      </w:pPr>
      <w:r w:rsidRPr="00FA551D">
        <w:rPr>
          <w:rFonts w:asciiTheme="majorHAnsi" w:hAnsiTheme="majorHAnsi" w:cs="Frutiger-Roman"/>
          <w:b/>
          <w:color w:val="000000"/>
        </w:rPr>
        <w:t>However, during this current time, it is recommended that patients avoid public transport wherever possible.</w:t>
      </w:r>
    </w:p>
    <w:p w:rsidR="00AB1F94" w:rsidRPr="00AB1F94" w:rsidRDefault="00AB1F94" w:rsidP="00AB1F94">
      <w:pPr>
        <w:jc w:val="center"/>
        <w:rPr>
          <w:rFonts w:asciiTheme="majorHAnsi" w:hAnsiTheme="majorHAnsi"/>
          <w:sz w:val="22"/>
          <w:szCs w:val="22"/>
        </w:rPr>
      </w:pPr>
    </w:p>
    <w:p w:rsidR="00AB1F94" w:rsidRPr="00AB1F94" w:rsidRDefault="004A6090" w:rsidP="00AB1F94">
      <w:pPr>
        <w:spacing w:before="120" w:after="120"/>
        <w:outlineLvl w:val="2"/>
        <w:rPr>
          <w:rFonts w:asciiTheme="majorHAnsi" w:hAnsiTheme="majorHAnsi"/>
          <w:b/>
          <w:bCs/>
          <w:color w:val="9779B7"/>
          <w:sz w:val="22"/>
          <w:szCs w:val="22"/>
        </w:rPr>
      </w:pPr>
      <w:r>
        <w:rPr>
          <w:rFonts w:asciiTheme="majorHAnsi" w:eastAsia="Calibri" w:hAnsiTheme="majorHAnsi"/>
          <w:noProof/>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5pt;margin-top:.7pt;width:28.35pt;height:12.75pt;z-index:251657216" o:allowincell="f">
            <v:imagedata r:id="rId10" o:title=""/>
          </v:shape>
          <o:OLEObject Type="Embed" ProgID="MS_ClipArt_Gallery" ShapeID="_x0000_s1026" DrawAspect="Content" ObjectID="_1652526124" r:id="rId11"/>
        </w:pict>
      </w:r>
      <w:r w:rsidR="00AB1F94" w:rsidRPr="00AB1F94">
        <w:rPr>
          <w:rFonts w:asciiTheme="majorHAnsi" w:hAnsiTheme="majorHAnsi"/>
          <w:b/>
          <w:bCs/>
          <w:color w:val="9779B7"/>
          <w:sz w:val="22"/>
          <w:szCs w:val="22"/>
        </w:rPr>
        <w:t xml:space="preserve">       </w:t>
      </w:r>
      <w:r w:rsidR="00AB1F94" w:rsidRPr="00AB1F94">
        <w:rPr>
          <w:rFonts w:asciiTheme="majorHAnsi" w:hAnsiTheme="majorHAnsi"/>
          <w:b/>
          <w:bCs/>
          <w:color w:val="9779B7"/>
          <w:sz w:val="22"/>
          <w:szCs w:val="22"/>
        </w:rPr>
        <w:tab/>
        <w:t>By car</w:t>
      </w:r>
    </w:p>
    <w:p w:rsidR="00AB1F94" w:rsidRPr="00AB1F94" w:rsidRDefault="00AB1F94" w:rsidP="00AB1F94">
      <w:pPr>
        <w:spacing w:line="0" w:lineRule="atLeast"/>
        <w:rPr>
          <w:rFonts w:asciiTheme="majorHAnsi" w:hAnsiTheme="majorHAnsi" w:cs="Arial"/>
          <w:color w:val="000000"/>
          <w:sz w:val="22"/>
          <w:szCs w:val="22"/>
        </w:rPr>
      </w:pPr>
      <w:r w:rsidRPr="00AB1F94">
        <w:rPr>
          <w:rFonts w:asciiTheme="majorHAnsi" w:hAnsiTheme="majorHAnsi" w:cs="Arial"/>
          <w:color w:val="000000"/>
          <w:sz w:val="22"/>
          <w:szCs w:val="22"/>
        </w:rPr>
        <w:t>Please note that the site must be approached from the roundabout to the north; no right-turns from the south are permitted.  Follow the Northwick Park ring road signs for St. Mark's, which has its own Car Park (Car Park 4) and entrance where we ask you to observe the speed limit of 10mph.</w:t>
      </w:r>
    </w:p>
    <w:p w:rsidR="00AB1F94" w:rsidRPr="00AB1F94" w:rsidRDefault="00AB1F94" w:rsidP="00AB1F94">
      <w:pPr>
        <w:pStyle w:val="NormalWeb"/>
        <w:spacing w:before="0" w:beforeAutospacing="0" w:after="0" w:afterAutospacing="0"/>
        <w:jc w:val="both"/>
        <w:rPr>
          <w:rFonts w:asciiTheme="majorHAnsi" w:hAnsiTheme="majorHAnsi" w:cs="Arial"/>
          <w:color w:val="000000"/>
          <w:sz w:val="22"/>
          <w:szCs w:val="22"/>
        </w:rPr>
      </w:pPr>
    </w:p>
    <w:p w:rsidR="00AB1F94" w:rsidRPr="00AB1F94" w:rsidRDefault="00AB1F94" w:rsidP="00AB1F94">
      <w:pPr>
        <w:spacing w:line="0" w:lineRule="atLeast"/>
        <w:ind w:right="227"/>
        <w:jc w:val="both"/>
        <w:rPr>
          <w:rFonts w:asciiTheme="majorHAnsi" w:hAnsiTheme="majorHAnsi"/>
          <w:b/>
          <w:color w:val="000000"/>
          <w:sz w:val="22"/>
          <w:szCs w:val="22"/>
        </w:rPr>
      </w:pPr>
      <w:r w:rsidRPr="00AB1F94">
        <w:rPr>
          <w:rFonts w:asciiTheme="majorHAnsi" w:hAnsiTheme="majorHAnsi"/>
          <w:b/>
          <w:color w:val="000000"/>
          <w:sz w:val="22"/>
          <w:szCs w:val="22"/>
        </w:rPr>
        <w:t xml:space="preserve">Parking is available throughout the hospital grounds but the nearest Car Park is at the St Mark’s Hospital Entrance (Car Park 4).  </w:t>
      </w:r>
    </w:p>
    <w:p w:rsidR="00AB1F94" w:rsidRPr="00AB1F94" w:rsidRDefault="00AB1F94" w:rsidP="00AB1F94">
      <w:pPr>
        <w:spacing w:line="0" w:lineRule="atLeast"/>
        <w:ind w:right="227"/>
        <w:jc w:val="both"/>
        <w:rPr>
          <w:rFonts w:asciiTheme="majorHAnsi" w:hAnsiTheme="majorHAnsi"/>
          <w:b/>
          <w:color w:val="000000"/>
          <w:sz w:val="22"/>
          <w:szCs w:val="22"/>
        </w:rPr>
      </w:pPr>
    </w:p>
    <w:p w:rsidR="00AB1F94" w:rsidRPr="00AB1F94" w:rsidRDefault="00AB1F94" w:rsidP="00AB1F94">
      <w:pPr>
        <w:spacing w:line="0" w:lineRule="atLeast"/>
        <w:ind w:right="227"/>
        <w:jc w:val="both"/>
        <w:rPr>
          <w:rFonts w:asciiTheme="majorHAnsi" w:hAnsiTheme="majorHAnsi"/>
          <w:b/>
          <w:color w:val="000000"/>
          <w:sz w:val="22"/>
          <w:szCs w:val="22"/>
        </w:rPr>
      </w:pPr>
      <w:r w:rsidRPr="00AB1F94">
        <w:rPr>
          <w:rFonts w:asciiTheme="majorHAnsi" w:hAnsiTheme="majorHAnsi"/>
          <w:b/>
          <w:color w:val="000000"/>
          <w:sz w:val="22"/>
          <w:szCs w:val="22"/>
        </w:rPr>
        <w:t xml:space="preserve">Please note </w:t>
      </w:r>
      <w:r w:rsidR="00FA551D">
        <w:rPr>
          <w:rFonts w:asciiTheme="majorHAnsi" w:hAnsiTheme="majorHAnsi"/>
          <w:b/>
          <w:color w:val="000000"/>
          <w:sz w:val="22"/>
          <w:szCs w:val="22"/>
        </w:rPr>
        <w:t>that you can expect to be here for approximately 3-4hours</w:t>
      </w:r>
      <w:r w:rsidRPr="00AB1F94">
        <w:rPr>
          <w:rFonts w:asciiTheme="majorHAnsi" w:hAnsiTheme="majorHAnsi"/>
          <w:b/>
          <w:color w:val="000000"/>
          <w:sz w:val="22"/>
          <w:szCs w:val="22"/>
        </w:rPr>
        <w:t>, therefore parking charges start at £</w:t>
      </w:r>
      <w:r w:rsidR="00FA551D">
        <w:rPr>
          <w:rFonts w:asciiTheme="majorHAnsi" w:hAnsiTheme="majorHAnsi"/>
          <w:b/>
          <w:color w:val="000000"/>
          <w:sz w:val="22"/>
          <w:szCs w:val="22"/>
        </w:rPr>
        <w:t>6.60</w:t>
      </w:r>
      <w:r w:rsidRPr="00AB1F94">
        <w:rPr>
          <w:rFonts w:asciiTheme="majorHAnsi" w:hAnsiTheme="majorHAnsi"/>
          <w:b/>
          <w:color w:val="000000"/>
          <w:sz w:val="22"/>
          <w:szCs w:val="22"/>
        </w:rPr>
        <w:t xml:space="preserve">* for up to </w:t>
      </w:r>
      <w:r w:rsidR="00FA551D">
        <w:rPr>
          <w:rFonts w:asciiTheme="majorHAnsi" w:hAnsiTheme="majorHAnsi"/>
          <w:b/>
          <w:color w:val="000000"/>
          <w:sz w:val="22"/>
          <w:szCs w:val="22"/>
        </w:rPr>
        <w:t>five</w:t>
      </w:r>
      <w:r w:rsidRPr="00AB1F94">
        <w:rPr>
          <w:rFonts w:asciiTheme="majorHAnsi" w:hAnsiTheme="majorHAnsi"/>
          <w:b/>
          <w:color w:val="000000"/>
          <w:sz w:val="22"/>
          <w:szCs w:val="22"/>
        </w:rPr>
        <w:t xml:space="preserve"> hours </w:t>
      </w:r>
      <w:r w:rsidRPr="00AB1F94">
        <w:rPr>
          <w:rFonts w:asciiTheme="majorHAnsi" w:hAnsiTheme="majorHAnsi"/>
          <w:color w:val="000000"/>
          <w:sz w:val="22"/>
          <w:szCs w:val="22"/>
        </w:rPr>
        <w:t>(</w:t>
      </w:r>
      <w:r w:rsidRPr="00AB1F94">
        <w:rPr>
          <w:rFonts w:asciiTheme="majorHAnsi" w:hAnsiTheme="majorHAnsi"/>
          <w:i/>
          <w:color w:val="000000"/>
          <w:sz w:val="22"/>
          <w:szCs w:val="22"/>
        </w:rPr>
        <w:t>price correct @ 1</w:t>
      </w:r>
      <w:r w:rsidRPr="00AB1F94">
        <w:rPr>
          <w:rFonts w:asciiTheme="majorHAnsi" w:hAnsiTheme="majorHAnsi"/>
          <w:i/>
          <w:color w:val="000000"/>
          <w:sz w:val="22"/>
          <w:szCs w:val="22"/>
          <w:vertAlign w:val="superscript"/>
        </w:rPr>
        <w:t>st</w:t>
      </w:r>
      <w:r w:rsidRPr="00AB1F94">
        <w:rPr>
          <w:rFonts w:asciiTheme="majorHAnsi" w:hAnsiTheme="majorHAnsi"/>
          <w:i/>
          <w:color w:val="000000"/>
          <w:sz w:val="22"/>
          <w:szCs w:val="22"/>
        </w:rPr>
        <w:t xml:space="preserve"> April 2020 but subject to change</w:t>
      </w:r>
      <w:r w:rsidRPr="00AB1F94">
        <w:rPr>
          <w:rFonts w:asciiTheme="majorHAnsi" w:hAnsiTheme="majorHAnsi"/>
          <w:color w:val="000000"/>
          <w:sz w:val="22"/>
          <w:szCs w:val="22"/>
        </w:rPr>
        <w:t>)</w:t>
      </w:r>
      <w:r w:rsidRPr="00AB1F94">
        <w:rPr>
          <w:rFonts w:asciiTheme="majorHAnsi" w:hAnsiTheme="majorHAnsi"/>
          <w:b/>
          <w:color w:val="000000"/>
          <w:sz w:val="22"/>
          <w:szCs w:val="22"/>
        </w:rPr>
        <w:t>. There are also a limited number of disabled spaces which are free to permit holders.</w:t>
      </w:r>
    </w:p>
    <w:p w:rsidR="00AB1F94" w:rsidRPr="00AB1F94" w:rsidRDefault="00AB1F94" w:rsidP="00AB1F94">
      <w:pPr>
        <w:pStyle w:val="NormalWeb"/>
        <w:spacing w:before="0" w:beforeAutospacing="0" w:after="0" w:afterAutospacing="0"/>
        <w:jc w:val="both"/>
        <w:rPr>
          <w:rFonts w:asciiTheme="majorHAnsi" w:hAnsiTheme="majorHAnsi" w:cs="Arial"/>
          <w:color w:val="000000"/>
          <w:sz w:val="22"/>
          <w:szCs w:val="22"/>
        </w:rPr>
      </w:pPr>
    </w:p>
    <w:p w:rsidR="00AB1F94" w:rsidRPr="00AB1F94" w:rsidRDefault="00AB1F94" w:rsidP="00AB1F94">
      <w:pPr>
        <w:pStyle w:val="NormalWeb"/>
        <w:spacing w:before="0" w:beforeAutospacing="0" w:after="0" w:afterAutospacing="0"/>
        <w:jc w:val="both"/>
        <w:rPr>
          <w:rFonts w:asciiTheme="majorHAnsi" w:hAnsiTheme="majorHAnsi" w:cs="Arial"/>
          <w:color w:val="000000"/>
          <w:sz w:val="18"/>
          <w:szCs w:val="18"/>
        </w:rPr>
      </w:pPr>
      <w:r w:rsidRPr="00AB1F94">
        <w:rPr>
          <w:rFonts w:asciiTheme="majorHAnsi" w:hAnsiTheme="majorHAnsi" w:cs="Arial"/>
          <w:color w:val="000000"/>
          <w:sz w:val="18"/>
          <w:szCs w:val="18"/>
        </w:rPr>
        <w:t>*Note: for a limited time during the COVID-19 pandemic, car parking is FREE.  However, please double check the payment machines on arrival as this is subject to change.  Please also allow plenty of time to arrive before your appointment, as spaces in Car Park 4 may be limited, and you may have to park in one of the other car parks on the hospital site.</w:t>
      </w:r>
    </w:p>
    <w:p w:rsidR="00AB1F94" w:rsidRPr="00AB1F94" w:rsidRDefault="004A6090" w:rsidP="007706C6">
      <w:pPr>
        <w:spacing w:before="360" w:after="120"/>
        <w:ind w:firstLine="720"/>
        <w:outlineLvl w:val="2"/>
        <w:rPr>
          <w:rFonts w:asciiTheme="majorHAnsi" w:hAnsiTheme="majorHAnsi"/>
          <w:b/>
          <w:bCs/>
          <w:color w:val="9779B7"/>
          <w:sz w:val="22"/>
          <w:szCs w:val="22"/>
        </w:rPr>
      </w:pPr>
      <w:r>
        <w:rPr>
          <w:rFonts w:asciiTheme="majorHAnsi" w:eastAsia="Calibri" w:hAnsiTheme="majorHAnsi"/>
          <w:noProof/>
          <w:sz w:val="22"/>
          <w:szCs w:val="22"/>
        </w:rPr>
        <w:lastRenderedPageBreak/>
        <w:pict>
          <v:shape id="_x0000_s1027" type="#_x0000_t75" style="position:absolute;left:0;text-align:left;margin-left:-9pt;margin-top:-6.9pt;width:34.5pt;height:23.1pt;z-index:251658240" o:allowincell="f">
            <v:imagedata r:id="rId12" o:title=""/>
          </v:shape>
          <o:OLEObject Type="Embed" ProgID="MS_ClipArt_Gallery" ShapeID="_x0000_s1027" DrawAspect="Content" ObjectID="_1652526125" r:id="rId13"/>
        </w:pict>
      </w:r>
      <w:r w:rsidR="00AB1F94" w:rsidRPr="00AB1F94">
        <w:rPr>
          <w:rFonts w:asciiTheme="majorHAnsi" w:hAnsiTheme="majorHAnsi"/>
          <w:b/>
          <w:bCs/>
          <w:color w:val="9779B7"/>
          <w:sz w:val="22"/>
          <w:szCs w:val="22"/>
        </w:rPr>
        <w:t>Tube and rail links</w:t>
      </w:r>
    </w:p>
    <w:p w:rsidR="00AB1F94" w:rsidRPr="00AB1F94" w:rsidRDefault="00AB1F94" w:rsidP="00AB1F94">
      <w:pPr>
        <w:spacing w:line="0" w:lineRule="atLeast"/>
        <w:rPr>
          <w:rFonts w:asciiTheme="majorHAnsi" w:hAnsiTheme="majorHAnsi"/>
          <w:color w:val="000000"/>
          <w:sz w:val="22"/>
          <w:szCs w:val="22"/>
        </w:rPr>
      </w:pPr>
      <w:r w:rsidRPr="00AB1F94">
        <w:rPr>
          <w:rFonts w:asciiTheme="majorHAnsi" w:hAnsiTheme="majorHAnsi"/>
          <w:color w:val="000000"/>
          <w:sz w:val="22"/>
          <w:szCs w:val="22"/>
        </w:rPr>
        <w:t>Northwick Park on the Metropolitan Line is the nearest Tube station to the hospitals, five minutes’ walk away. Kenton station, for Bakerloo and London Over ground services, is about a 10-15 minute walk away.</w:t>
      </w:r>
    </w:p>
    <w:p w:rsidR="00AB1F94" w:rsidRPr="00AB1F94" w:rsidRDefault="004A6090" w:rsidP="00AB1F94">
      <w:pPr>
        <w:pStyle w:val="NormalWeb"/>
        <w:spacing w:after="120" w:afterAutospacing="0"/>
        <w:ind w:firstLine="720"/>
        <w:jc w:val="both"/>
        <w:rPr>
          <w:rFonts w:asciiTheme="majorHAnsi" w:hAnsiTheme="majorHAnsi"/>
          <w:b/>
          <w:bCs/>
          <w:color w:val="9779B7"/>
          <w:sz w:val="22"/>
          <w:szCs w:val="22"/>
        </w:rPr>
      </w:pPr>
      <w:r>
        <w:rPr>
          <w:rFonts w:asciiTheme="majorHAnsi" w:hAnsiTheme="majorHAnsi"/>
          <w:b/>
          <w:bCs/>
          <w:color w:val="9779B7"/>
          <w:sz w:val="22"/>
          <w:szCs w:val="22"/>
        </w:rPr>
        <w:pict>
          <v:shape id="_x0000_s1028" type="#_x0000_t75" style="position:absolute;left:0;text-align:left;margin-left:-1.9pt;margin-top:14.45pt;width:27.4pt;height:20.25pt;z-index:251659264" o:allowincell="f">
            <v:imagedata r:id="rId14" o:title=""/>
          </v:shape>
          <o:OLEObject Type="Embed" ProgID="MS_ClipArt_Gallery" ShapeID="_x0000_s1028" DrawAspect="Content" ObjectID="_1652526126" r:id="rId15"/>
        </w:pict>
      </w:r>
      <w:r w:rsidR="00AB1F94" w:rsidRPr="00AB1F94">
        <w:rPr>
          <w:rFonts w:asciiTheme="majorHAnsi" w:hAnsiTheme="majorHAnsi"/>
          <w:b/>
          <w:bCs/>
          <w:color w:val="9779B7"/>
          <w:sz w:val="22"/>
          <w:szCs w:val="22"/>
        </w:rPr>
        <w:t>Buses</w:t>
      </w:r>
    </w:p>
    <w:p w:rsidR="00AB1F94" w:rsidRPr="00AB1F94" w:rsidRDefault="00AB1F94" w:rsidP="00AB1F94">
      <w:pPr>
        <w:pStyle w:val="NormalWeb"/>
        <w:jc w:val="both"/>
        <w:rPr>
          <w:rFonts w:asciiTheme="majorHAnsi" w:hAnsiTheme="majorHAnsi"/>
          <w:b/>
          <w:color w:val="000000"/>
          <w:sz w:val="22"/>
          <w:szCs w:val="22"/>
        </w:rPr>
      </w:pPr>
      <w:r w:rsidRPr="00AB1F94">
        <w:rPr>
          <w:rFonts w:asciiTheme="majorHAnsi" w:hAnsiTheme="majorHAnsi"/>
          <w:b/>
          <w:color w:val="000000"/>
          <w:sz w:val="22"/>
          <w:szCs w:val="22"/>
        </w:rPr>
        <w:t>Several buses stop outside the hospital including the H9, H10, H14, 186 &amp; 223.  Northwick Park tube station on the Metropolitan Line is a five minute walk away from the hospital, whilst Kenton Station which is on the Bakerloo and London Over ground is a 10-15 minute walk to the hospital.</w:t>
      </w:r>
    </w:p>
    <w:p w:rsidR="00AB1F94" w:rsidRPr="00AB1F94" w:rsidRDefault="00AB1F94" w:rsidP="00AB1F94">
      <w:pPr>
        <w:spacing w:before="240" w:after="120" w:line="0" w:lineRule="atLeast"/>
        <w:ind w:right="318"/>
        <w:rPr>
          <w:rFonts w:asciiTheme="majorHAnsi" w:hAnsiTheme="majorHAnsi"/>
          <w:color w:val="000000"/>
          <w:sz w:val="22"/>
          <w:szCs w:val="22"/>
        </w:rPr>
      </w:pPr>
      <w:r w:rsidRPr="00AB1F94">
        <w:rPr>
          <w:rFonts w:asciiTheme="majorHAnsi" w:hAnsiTheme="majorHAnsi"/>
          <w:color w:val="000000"/>
          <w:sz w:val="22"/>
          <w:szCs w:val="22"/>
        </w:rPr>
        <w:t>Bus routes 186, 223, H9, H10 and H14 enter the grounds of the hospital, and route 182 stops a short distance away on Watford Road. Bus routes 114 and 183 stop on Kenton Road, about a 10 minute walk from the hospitals.</w:t>
      </w:r>
    </w:p>
    <w:p w:rsidR="00AB1F94" w:rsidRPr="00AB1F94" w:rsidRDefault="00AB1F94" w:rsidP="00AB1F94">
      <w:pPr>
        <w:spacing w:before="240" w:after="120" w:line="0" w:lineRule="atLeast"/>
        <w:ind w:right="318"/>
        <w:rPr>
          <w:rFonts w:asciiTheme="majorHAnsi" w:hAnsiTheme="majorHAnsi"/>
          <w:color w:val="000000"/>
          <w:sz w:val="22"/>
          <w:szCs w:val="22"/>
        </w:rPr>
      </w:pPr>
      <w:r w:rsidRPr="00AB1F94">
        <w:rPr>
          <w:rFonts w:asciiTheme="majorHAnsi" w:hAnsiTheme="majorHAnsi"/>
          <w:color w:val="000000"/>
          <w:sz w:val="22"/>
          <w:szCs w:val="22"/>
        </w:rPr>
        <w:t>Low floor, wheelchair accessible buses run on all these routes. Please note that the H9 and H10 bus routes now terminate outside St Mark’s Hospital, making it more convenient for patients.</w:t>
      </w:r>
    </w:p>
    <w:p w:rsidR="00AB1F94" w:rsidRPr="00AB1F94" w:rsidRDefault="00AB1F94" w:rsidP="00AB1F94">
      <w:pPr>
        <w:rPr>
          <w:rFonts w:asciiTheme="majorHAnsi" w:hAnsiTheme="majorHAnsi" w:cs="Arial"/>
          <w:b/>
          <w:sz w:val="22"/>
          <w:szCs w:val="22"/>
        </w:rPr>
      </w:pPr>
    </w:p>
    <w:p w:rsidR="00AB1F94" w:rsidRPr="00AB1F94" w:rsidRDefault="00AB1F94" w:rsidP="00AB1F94">
      <w:pPr>
        <w:rPr>
          <w:rFonts w:asciiTheme="majorHAnsi" w:hAnsiTheme="majorHAnsi"/>
          <w:sz w:val="22"/>
          <w:szCs w:val="22"/>
        </w:rPr>
      </w:pPr>
      <w:r w:rsidRPr="00AB1F94">
        <w:rPr>
          <w:rFonts w:asciiTheme="majorHAnsi" w:hAnsiTheme="majorHAnsi" w:cs="Arial"/>
          <w:b/>
          <w:sz w:val="22"/>
          <w:szCs w:val="22"/>
        </w:rPr>
        <w:t xml:space="preserve">Further travel information can be obtained from </w:t>
      </w:r>
      <w:hyperlink r:id="rId16" w:history="1">
        <w:r w:rsidRPr="00AB1F94">
          <w:rPr>
            <w:rStyle w:val="Hyperlink"/>
            <w:rFonts w:asciiTheme="majorHAnsi" w:hAnsiTheme="majorHAnsi" w:cs="Arial"/>
            <w:b/>
            <w:sz w:val="22"/>
            <w:szCs w:val="22"/>
          </w:rPr>
          <w:t>www.tfl.gov.uk</w:t>
        </w:r>
      </w:hyperlink>
      <w:r w:rsidRPr="00AB1F94">
        <w:rPr>
          <w:rFonts w:asciiTheme="majorHAnsi" w:hAnsiTheme="majorHAnsi" w:cs="Arial"/>
          <w:b/>
          <w:sz w:val="22"/>
          <w:szCs w:val="22"/>
        </w:rPr>
        <w:t xml:space="preserve">  Tel: 020 7222 1234 </w:t>
      </w:r>
    </w:p>
    <w:p w:rsidR="000E715A" w:rsidRPr="00AB1F94" w:rsidRDefault="000E715A">
      <w:pPr>
        <w:rPr>
          <w:rFonts w:asciiTheme="majorHAnsi" w:hAnsiTheme="majorHAnsi"/>
        </w:rPr>
      </w:pPr>
    </w:p>
    <w:sectPr w:rsidR="000E715A" w:rsidRPr="00AB1F94" w:rsidSect="007706C6">
      <w:headerReference w:type="default" r:id="rId17"/>
      <w:pgSz w:w="11906" w:h="16838"/>
      <w:pgMar w:top="107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25" w:rsidRDefault="007434C0">
      <w:r>
        <w:separator/>
      </w:r>
    </w:p>
  </w:endnote>
  <w:endnote w:type="continuationSeparator" w:id="0">
    <w:p w:rsidR="00773625" w:rsidRDefault="0074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Device Font 10cp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Device Font 10cpi"/>
    <w:panose1 w:val="02040503050406030204"/>
    <w:charset w:val="00"/>
    <w:family w:val="roman"/>
    <w:pitch w:val="variable"/>
    <w:sig w:usb0="E00002FF" w:usb1="400004FF" w:usb2="00000000"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25" w:rsidRDefault="007434C0">
      <w:r>
        <w:separator/>
      </w:r>
    </w:p>
  </w:footnote>
  <w:footnote w:type="continuationSeparator" w:id="0">
    <w:p w:rsidR="00773625" w:rsidRDefault="00743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8A" w:rsidRPr="00694187" w:rsidRDefault="002174F3" w:rsidP="00191016">
    <w:pPr>
      <w:tabs>
        <w:tab w:val="center" w:pos="4153"/>
        <w:tab w:val="right" w:pos="8306"/>
      </w:tabs>
      <w:rPr>
        <w:rFonts w:ascii="Arial" w:hAnsi="Arial" w:cs="Arial"/>
        <w:color w:val="FFFFFF"/>
        <w:sz w:val="16"/>
        <w:szCs w:val="16"/>
      </w:rPr>
    </w:pPr>
    <w:r w:rsidRPr="00694187">
      <w:rPr>
        <w:rFonts w:ascii="Arial" w:hAnsi="Arial" w:cs="Arial"/>
        <w:noProof/>
        <w:color w:val="FFFFFF"/>
        <w:sz w:val="16"/>
        <w:szCs w:val="16"/>
      </w:rPr>
      <w:drawing>
        <wp:inline distT="0" distB="0" distL="0" distR="0" wp14:anchorId="17F27977" wp14:editId="4C2A7CBB">
          <wp:extent cx="6381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Pr>
        <w:noProof/>
      </w:rPr>
      <w:t xml:space="preserve">                                                             </w:t>
    </w:r>
    <w:r>
      <w:rPr>
        <w:noProof/>
      </w:rPr>
      <w:drawing>
        <wp:inline distT="0" distB="0" distL="0" distR="0" wp14:anchorId="14FFFC1C" wp14:editId="3B778069">
          <wp:extent cx="2733675" cy="457200"/>
          <wp:effectExtent l="0" t="0" r="9525" b="0"/>
          <wp:docPr id="6" name="Picture 6" descr="BCSPcolour_Oct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Pcolour_Oct 20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3675" cy="457200"/>
                  </a:xfrm>
                  <a:prstGeom prst="rect">
                    <a:avLst/>
                  </a:prstGeom>
                  <a:noFill/>
                  <a:ln>
                    <a:noFill/>
                  </a:ln>
                </pic:spPr>
              </pic:pic>
            </a:graphicData>
          </a:graphic>
        </wp:inline>
      </w:drawing>
    </w:r>
  </w:p>
  <w:p w:rsidR="000C348A" w:rsidRPr="00694187" w:rsidRDefault="00474709" w:rsidP="000C348A">
    <w:pPr>
      <w:autoSpaceDE w:val="0"/>
      <w:autoSpaceDN w:val="0"/>
      <w:adjustRightInd w:val="0"/>
      <w:rPr>
        <w:rFonts w:ascii="Arial" w:hAnsi="Arial" w:cs="Arial"/>
        <w:color w:val="FFFFFF"/>
        <w:sz w:val="16"/>
        <w:szCs w:val="16"/>
      </w:rPr>
    </w:pPr>
    <w:r>
      <w:rPr>
        <w:rFonts w:ascii="Arial" w:hAnsi="Arial" w:cs="Arial"/>
        <w:color w:val="FFFFFF"/>
        <w:sz w:val="16"/>
        <w:szCs w:val="16"/>
      </w:rPr>
      <w:t xml:space="preserve"> </w:t>
    </w:r>
  </w:p>
  <w:p w:rsidR="000C348A" w:rsidRPr="00694187" w:rsidRDefault="002174F3" w:rsidP="00474709">
    <w:pPr>
      <w:autoSpaceDE w:val="0"/>
      <w:autoSpaceDN w:val="0"/>
      <w:adjustRightInd w:val="0"/>
      <w:jc w:val="right"/>
      <w:rPr>
        <w:rFonts w:ascii="Arial" w:hAnsi="Arial" w:cs="Arial"/>
        <w:color w:val="000000"/>
        <w:sz w:val="16"/>
        <w:szCs w:val="16"/>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Pr="00694187">
      <w:rPr>
        <w:rFonts w:ascii="Arial" w:hAnsi="Arial" w:cs="Arial"/>
        <w:b/>
        <w:bCs/>
        <w:color w:val="000000"/>
        <w:sz w:val="18"/>
        <w:szCs w:val="18"/>
      </w:rPr>
      <w:t xml:space="preserve"> </w:t>
    </w:r>
    <w:r w:rsidR="00474709">
      <w:rPr>
        <w:rFonts w:ascii="Arial" w:hAnsi="Arial" w:cs="Arial"/>
        <w:b/>
        <w:bCs/>
        <w:color w:val="000000"/>
        <w:sz w:val="18"/>
        <w:szCs w:val="18"/>
      </w:rPr>
      <w:t xml:space="preserve">       </w:t>
    </w:r>
    <w:r w:rsidRPr="00706E61">
      <w:rPr>
        <w:rFonts w:ascii="Arial" w:hAnsi="Arial" w:cs="Arial"/>
        <w:bCs/>
        <w:color w:val="000000"/>
        <w:sz w:val="16"/>
        <w:szCs w:val="16"/>
      </w:rPr>
      <w:t>St Marks</w:t>
    </w:r>
    <w:r>
      <w:rPr>
        <w:rFonts w:ascii="Arial" w:hAnsi="Arial" w:cs="Arial"/>
        <w:b/>
        <w:bCs/>
        <w:color w:val="000000"/>
        <w:sz w:val="18"/>
        <w:szCs w:val="18"/>
      </w:rPr>
      <w:t xml:space="preserve"> </w:t>
    </w:r>
    <w:r w:rsidRPr="00694187">
      <w:rPr>
        <w:rFonts w:ascii="Arial" w:hAnsi="Arial" w:cs="Arial"/>
        <w:bCs/>
        <w:color w:val="000000"/>
        <w:sz w:val="16"/>
        <w:szCs w:val="16"/>
      </w:rPr>
      <w:t>Bowel Cancer</w:t>
    </w:r>
    <w:r>
      <w:rPr>
        <w:rFonts w:ascii="Arial" w:hAnsi="Arial" w:cs="Arial"/>
        <w:bCs/>
        <w:color w:val="000000"/>
        <w:sz w:val="16"/>
        <w:szCs w:val="16"/>
      </w:rPr>
      <w:t xml:space="preserve"> Screening Centre</w:t>
    </w:r>
    <w:r w:rsidRPr="00694187">
      <w:rPr>
        <w:rFonts w:ascii="Arial" w:hAnsi="Arial" w:cs="Arial"/>
        <w:bCs/>
        <w:color w:val="000000"/>
        <w:sz w:val="16"/>
        <w:szCs w:val="16"/>
      </w:rPr>
      <w:tab/>
    </w:r>
    <w:r w:rsidRPr="00694187">
      <w:rPr>
        <w:rFonts w:ascii="Arial" w:hAnsi="Arial" w:cs="Arial"/>
        <w:bCs/>
        <w:color w:val="000000"/>
        <w:sz w:val="16"/>
        <w:szCs w:val="16"/>
      </w:rPr>
      <w:tab/>
    </w:r>
    <w:r w:rsidRPr="00694187">
      <w:rPr>
        <w:rFonts w:ascii="Arial" w:hAnsi="Arial" w:cs="Arial"/>
        <w:color w:val="000000"/>
        <w:sz w:val="16"/>
        <w:szCs w:val="16"/>
      </w:rPr>
      <w:t>St Mark’s Hospital</w:t>
    </w:r>
    <w:r w:rsidRPr="00694187">
      <w:rPr>
        <w:rFonts w:ascii="Arial" w:hAnsi="Arial" w:cs="Arial"/>
        <w:bCs/>
        <w:color w:val="000000"/>
        <w:sz w:val="16"/>
        <w:szCs w:val="16"/>
      </w:rPr>
      <w:t xml:space="preserve"> </w:t>
    </w:r>
  </w:p>
  <w:p w:rsidR="000C348A" w:rsidRPr="00694187" w:rsidRDefault="002174F3" w:rsidP="00474709">
    <w:pPr>
      <w:autoSpaceDE w:val="0"/>
      <w:autoSpaceDN w:val="0"/>
      <w:adjustRightInd w:val="0"/>
      <w:jc w:val="right"/>
      <w:rPr>
        <w:rFonts w:ascii="Arial" w:hAnsi="Arial" w:cs="Arial"/>
        <w:color w:val="000000"/>
        <w:sz w:val="16"/>
        <w:szCs w:val="16"/>
      </w:rPr>
    </w:pPr>
    <w:r w:rsidRPr="00694187">
      <w:rPr>
        <w:rFonts w:ascii="Arial" w:hAnsi="Arial" w:cs="Arial"/>
        <w:color w:val="000000"/>
        <w:sz w:val="16"/>
        <w:szCs w:val="16"/>
      </w:rPr>
      <w:t>Watford Road</w:t>
    </w:r>
  </w:p>
  <w:p w:rsidR="000C348A" w:rsidRPr="00694187" w:rsidRDefault="002174F3" w:rsidP="00474709">
    <w:pPr>
      <w:autoSpaceDE w:val="0"/>
      <w:autoSpaceDN w:val="0"/>
      <w:adjustRightInd w:val="0"/>
      <w:ind w:left="6480" w:firstLine="720"/>
      <w:jc w:val="right"/>
      <w:rPr>
        <w:rFonts w:ascii="Arial" w:hAnsi="Arial" w:cs="Arial"/>
        <w:color w:val="000000"/>
        <w:sz w:val="16"/>
        <w:szCs w:val="16"/>
      </w:rPr>
    </w:pPr>
    <w:r w:rsidRPr="00694187">
      <w:rPr>
        <w:rFonts w:ascii="Arial" w:hAnsi="Arial" w:cs="Arial"/>
        <w:color w:val="000000"/>
        <w:sz w:val="16"/>
        <w:szCs w:val="16"/>
      </w:rPr>
      <w:t>Harrow</w:t>
    </w:r>
  </w:p>
  <w:p w:rsidR="000C348A" w:rsidRPr="00694187" w:rsidRDefault="002174F3" w:rsidP="00474709">
    <w:pPr>
      <w:autoSpaceDE w:val="0"/>
      <w:autoSpaceDN w:val="0"/>
      <w:adjustRightInd w:val="0"/>
      <w:ind w:left="6480" w:firstLine="720"/>
      <w:jc w:val="right"/>
      <w:rPr>
        <w:rFonts w:ascii="Arial" w:hAnsi="Arial" w:cs="Arial"/>
        <w:color w:val="000000"/>
        <w:sz w:val="16"/>
        <w:szCs w:val="16"/>
      </w:rPr>
    </w:pPr>
    <w:r w:rsidRPr="00694187">
      <w:rPr>
        <w:rFonts w:ascii="Arial" w:hAnsi="Arial" w:cs="Arial"/>
        <w:color w:val="000000"/>
        <w:sz w:val="16"/>
        <w:szCs w:val="16"/>
      </w:rPr>
      <w:t>Middlesex</w:t>
    </w:r>
  </w:p>
  <w:p w:rsidR="003C6379" w:rsidRPr="00694187" w:rsidRDefault="002174F3" w:rsidP="00474709">
    <w:pPr>
      <w:autoSpaceDE w:val="0"/>
      <w:autoSpaceDN w:val="0"/>
      <w:adjustRightInd w:val="0"/>
      <w:ind w:left="6480" w:firstLine="720"/>
      <w:jc w:val="right"/>
      <w:rPr>
        <w:rFonts w:ascii="Arial" w:hAnsi="Arial" w:cs="Arial"/>
        <w:color w:val="000000"/>
        <w:sz w:val="16"/>
        <w:szCs w:val="16"/>
      </w:rPr>
    </w:pPr>
    <w:r w:rsidRPr="00694187">
      <w:rPr>
        <w:rFonts w:ascii="Arial" w:hAnsi="Arial" w:cs="Arial"/>
        <w:color w:val="000000"/>
        <w:sz w:val="16"/>
        <w:szCs w:val="16"/>
      </w:rPr>
      <w:t>HA1 3UJ</w:t>
    </w:r>
  </w:p>
  <w:p w:rsidR="000C348A" w:rsidRPr="00694187" w:rsidRDefault="002174F3" w:rsidP="00474709">
    <w:pPr>
      <w:autoSpaceDE w:val="0"/>
      <w:autoSpaceDN w:val="0"/>
      <w:adjustRightInd w:val="0"/>
      <w:spacing w:before="120"/>
      <w:ind w:left="6481" w:firstLine="720"/>
      <w:jc w:val="right"/>
      <w:rPr>
        <w:rFonts w:ascii="Arial" w:hAnsi="Arial" w:cs="Arial"/>
        <w:color w:val="000000"/>
        <w:sz w:val="16"/>
        <w:szCs w:val="16"/>
      </w:rPr>
    </w:pPr>
    <w:r w:rsidRPr="00694187">
      <w:rPr>
        <w:rFonts w:ascii="Arial" w:hAnsi="Arial" w:cs="Arial"/>
        <w:color w:val="000000"/>
        <w:sz w:val="16"/>
        <w:szCs w:val="16"/>
      </w:rPr>
      <w:t>Tel: 020 8869 3543</w:t>
    </w:r>
  </w:p>
  <w:p w:rsidR="003C6379" w:rsidRDefault="002174F3" w:rsidP="00474709">
    <w:pPr>
      <w:autoSpaceDE w:val="0"/>
      <w:autoSpaceDN w:val="0"/>
      <w:adjustRightInd w:val="0"/>
      <w:ind w:left="6480"/>
      <w:jc w:val="right"/>
      <w:rPr>
        <w:rFonts w:ascii="Arial" w:hAnsi="Arial" w:cs="Arial"/>
        <w:color w:val="000000"/>
        <w:sz w:val="16"/>
        <w:szCs w:val="16"/>
      </w:rPr>
    </w:pPr>
    <w:r>
      <w:rPr>
        <w:rFonts w:ascii="Arial" w:hAnsi="Arial" w:cs="Arial"/>
        <w:color w:val="000000"/>
        <w:sz w:val="16"/>
        <w:szCs w:val="16"/>
      </w:rPr>
      <w:t xml:space="preserve">     Email: lnwh-</w:t>
    </w:r>
    <w:r w:rsidRPr="003C6379">
      <w:rPr>
        <w:rFonts w:ascii="Arial" w:hAnsi="Arial" w:cs="Arial"/>
        <w:color w:val="000000"/>
        <w:sz w:val="16"/>
        <w:szCs w:val="16"/>
      </w:rPr>
      <w:t>tr.bcsccontact@nhs.net</w:t>
    </w:r>
  </w:p>
  <w:p w:rsidR="00694187" w:rsidRPr="00694187" w:rsidRDefault="004A6090" w:rsidP="00694187">
    <w:pPr>
      <w:autoSpaceDE w:val="0"/>
      <w:autoSpaceDN w:val="0"/>
      <w:adjustRightInd w:val="0"/>
      <w:ind w:left="6480" w:firstLine="720"/>
      <w:jc w:val="right"/>
      <w:rPr>
        <w:rFonts w:ascii="Frutiger-Roman" w:hAnsi="Frutiger-Roman" w:cs="Frutiger-Roman"/>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019"/>
    <w:multiLevelType w:val="hybridMultilevel"/>
    <w:tmpl w:val="AC746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D902046"/>
    <w:multiLevelType w:val="hybridMultilevel"/>
    <w:tmpl w:val="9EC80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94"/>
    <w:rsid w:val="00000D3E"/>
    <w:rsid w:val="000E715A"/>
    <w:rsid w:val="002174F3"/>
    <w:rsid w:val="003106BC"/>
    <w:rsid w:val="00474709"/>
    <w:rsid w:val="004A6090"/>
    <w:rsid w:val="00506A29"/>
    <w:rsid w:val="007434C0"/>
    <w:rsid w:val="007706C6"/>
    <w:rsid w:val="00773625"/>
    <w:rsid w:val="00AA32F9"/>
    <w:rsid w:val="00AB1F94"/>
    <w:rsid w:val="00B3555B"/>
    <w:rsid w:val="00FA5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94"/>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qFormat/>
    <w:rsid w:val="00AB1F94"/>
    <w:pPr>
      <w:keepNext/>
      <w:outlineLvl w:val="5"/>
    </w:pPr>
    <w:rPr>
      <w:b/>
      <w:bCs/>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B1F94"/>
    <w:rPr>
      <w:rFonts w:ascii="Times New Roman" w:eastAsia="Times New Roman" w:hAnsi="Times New Roman" w:cs="Times New Roman"/>
      <w:b/>
      <w:bCs/>
      <w:sz w:val="16"/>
      <w:szCs w:val="24"/>
    </w:rPr>
  </w:style>
  <w:style w:type="paragraph" w:styleId="Header">
    <w:name w:val="header"/>
    <w:basedOn w:val="Normal"/>
    <w:link w:val="HeaderChar"/>
    <w:unhideWhenUsed/>
    <w:rsid w:val="00AB1F9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AB1F94"/>
  </w:style>
  <w:style w:type="character" w:styleId="Hyperlink">
    <w:name w:val="Hyperlink"/>
    <w:rsid w:val="00AB1F94"/>
    <w:rPr>
      <w:color w:val="0000FF"/>
      <w:u w:val="single"/>
    </w:rPr>
  </w:style>
  <w:style w:type="paragraph" w:styleId="NormalWeb">
    <w:name w:val="Normal (Web)"/>
    <w:basedOn w:val="Normal"/>
    <w:rsid w:val="00AB1F94"/>
    <w:pPr>
      <w:spacing w:before="100" w:beforeAutospacing="1" w:after="100" w:afterAutospacing="1"/>
    </w:pPr>
  </w:style>
  <w:style w:type="paragraph" w:styleId="BalloonText">
    <w:name w:val="Balloon Text"/>
    <w:basedOn w:val="Normal"/>
    <w:link w:val="BalloonTextChar"/>
    <w:uiPriority w:val="99"/>
    <w:semiHidden/>
    <w:unhideWhenUsed/>
    <w:rsid w:val="00AB1F94"/>
    <w:rPr>
      <w:rFonts w:ascii="Tahoma" w:hAnsi="Tahoma"/>
      <w:sz w:val="16"/>
      <w:szCs w:val="16"/>
    </w:rPr>
  </w:style>
  <w:style w:type="character" w:customStyle="1" w:styleId="BalloonTextChar">
    <w:name w:val="Balloon Text Char"/>
    <w:basedOn w:val="DefaultParagraphFont"/>
    <w:link w:val="BalloonText"/>
    <w:uiPriority w:val="99"/>
    <w:semiHidden/>
    <w:rsid w:val="00AB1F94"/>
    <w:rPr>
      <w:rFonts w:ascii="Tahoma" w:eastAsia="Times New Roman" w:hAnsi="Tahoma" w:cs="Times New Roman"/>
      <w:sz w:val="16"/>
      <w:szCs w:val="16"/>
      <w:lang w:eastAsia="en-GB"/>
    </w:rPr>
  </w:style>
  <w:style w:type="paragraph" w:styleId="ListParagraph">
    <w:name w:val="List Paragraph"/>
    <w:basedOn w:val="Normal"/>
    <w:uiPriority w:val="34"/>
    <w:qFormat/>
    <w:rsid w:val="00B3555B"/>
    <w:pPr>
      <w:ind w:left="720"/>
      <w:contextualSpacing/>
    </w:pPr>
  </w:style>
  <w:style w:type="paragraph" w:styleId="Footer">
    <w:name w:val="footer"/>
    <w:basedOn w:val="Normal"/>
    <w:link w:val="FooterChar"/>
    <w:uiPriority w:val="99"/>
    <w:unhideWhenUsed/>
    <w:rsid w:val="007706C6"/>
    <w:pPr>
      <w:tabs>
        <w:tab w:val="center" w:pos="4513"/>
        <w:tab w:val="right" w:pos="9026"/>
      </w:tabs>
    </w:pPr>
  </w:style>
  <w:style w:type="character" w:customStyle="1" w:styleId="FooterChar">
    <w:name w:val="Footer Char"/>
    <w:basedOn w:val="DefaultParagraphFont"/>
    <w:link w:val="Footer"/>
    <w:uiPriority w:val="99"/>
    <w:rsid w:val="007706C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94"/>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qFormat/>
    <w:rsid w:val="00AB1F94"/>
    <w:pPr>
      <w:keepNext/>
      <w:outlineLvl w:val="5"/>
    </w:pPr>
    <w:rPr>
      <w:b/>
      <w:bCs/>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B1F94"/>
    <w:rPr>
      <w:rFonts w:ascii="Times New Roman" w:eastAsia="Times New Roman" w:hAnsi="Times New Roman" w:cs="Times New Roman"/>
      <w:b/>
      <w:bCs/>
      <w:sz w:val="16"/>
      <w:szCs w:val="24"/>
    </w:rPr>
  </w:style>
  <w:style w:type="paragraph" w:styleId="Header">
    <w:name w:val="header"/>
    <w:basedOn w:val="Normal"/>
    <w:link w:val="HeaderChar"/>
    <w:unhideWhenUsed/>
    <w:rsid w:val="00AB1F9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AB1F94"/>
  </w:style>
  <w:style w:type="character" w:styleId="Hyperlink">
    <w:name w:val="Hyperlink"/>
    <w:rsid w:val="00AB1F94"/>
    <w:rPr>
      <w:color w:val="0000FF"/>
      <w:u w:val="single"/>
    </w:rPr>
  </w:style>
  <w:style w:type="paragraph" w:styleId="NormalWeb">
    <w:name w:val="Normal (Web)"/>
    <w:basedOn w:val="Normal"/>
    <w:rsid w:val="00AB1F94"/>
    <w:pPr>
      <w:spacing w:before="100" w:beforeAutospacing="1" w:after="100" w:afterAutospacing="1"/>
    </w:pPr>
  </w:style>
  <w:style w:type="paragraph" w:styleId="BalloonText">
    <w:name w:val="Balloon Text"/>
    <w:basedOn w:val="Normal"/>
    <w:link w:val="BalloonTextChar"/>
    <w:uiPriority w:val="99"/>
    <w:semiHidden/>
    <w:unhideWhenUsed/>
    <w:rsid w:val="00AB1F94"/>
    <w:rPr>
      <w:rFonts w:ascii="Tahoma" w:hAnsi="Tahoma"/>
      <w:sz w:val="16"/>
      <w:szCs w:val="16"/>
    </w:rPr>
  </w:style>
  <w:style w:type="character" w:customStyle="1" w:styleId="BalloonTextChar">
    <w:name w:val="Balloon Text Char"/>
    <w:basedOn w:val="DefaultParagraphFont"/>
    <w:link w:val="BalloonText"/>
    <w:uiPriority w:val="99"/>
    <w:semiHidden/>
    <w:rsid w:val="00AB1F94"/>
    <w:rPr>
      <w:rFonts w:ascii="Tahoma" w:eastAsia="Times New Roman" w:hAnsi="Tahoma" w:cs="Times New Roman"/>
      <w:sz w:val="16"/>
      <w:szCs w:val="16"/>
      <w:lang w:eastAsia="en-GB"/>
    </w:rPr>
  </w:style>
  <w:style w:type="paragraph" w:styleId="ListParagraph">
    <w:name w:val="List Paragraph"/>
    <w:basedOn w:val="Normal"/>
    <w:uiPriority w:val="34"/>
    <w:qFormat/>
    <w:rsid w:val="00B3555B"/>
    <w:pPr>
      <w:ind w:left="720"/>
      <w:contextualSpacing/>
    </w:pPr>
  </w:style>
  <w:style w:type="paragraph" w:styleId="Footer">
    <w:name w:val="footer"/>
    <w:basedOn w:val="Normal"/>
    <w:link w:val="FooterChar"/>
    <w:uiPriority w:val="99"/>
    <w:unhideWhenUsed/>
    <w:rsid w:val="007706C6"/>
    <w:pPr>
      <w:tabs>
        <w:tab w:val="center" w:pos="4513"/>
        <w:tab w:val="right" w:pos="9026"/>
      </w:tabs>
    </w:pPr>
  </w:style>
  <w:style w:type="character" w:customStyle="1" w:styleId="FooterChar">
    <w:name w:val="Footer Char"/>
    <w:basedOn w:val="DefaultParagraphFont"/>
    <w:link w:val="Footer"/>
    <w:uiPriority w:val="99"/>
    <w:rsid w:val="007706C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fl.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nwh.nhs.uk/patients-visitors/locations-of-our-services/northwick-park-and-st-marks-hospitals/" TargetMode="Externa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NWLH NHS Trust</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Vaz</dc:creator>
  <cp:lastModifiedBy>Rochelle Vaz</cp:lastModifiedBy>
  <cp:revision>5</cp:revision>
  <dcterms:created xsi:type="dcterms:W3CDTF">2020-05-27T15:21:00Z</dcterms:created>
  <dcterms:modified xsi:type="dcterms:W3CDTF">2020-06-01T13:16:00Z</dcterms:modified>
</cp:coreProperties>
</file>